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D0" w:rsidRDefault="0065690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D0" w:rsidRDefault="00656905">
      <w:pPr>
        <w:spacing w:after="0"/>
      </w:pPr>
      <w:r>
        <w:rPr>
          <w:b/>
          <w:color w:val="000000"/>
        </w:rPr>
        <w:t>Об утверждении Правил делопроизводства</w:t>
      </w:r>
    </w:p>
    <w:p w:rsidR="00225CD0" w:rsidRDefault="00656905">
      <w:pPr>
        <w:spacing w:after="0"/>
      </w:pPr>
      <w:r>
        <w:rPr>
          <w:color w:val="000000"/>
          <w:sz w:val="20"/>
        </w:rPr>
        <w:t>Приказ и.о. Министра юстиции Республики Казахстан от 7 марта 2014 года № 97. Зарегистрирован в Министерстве юстиции Республики Казахстан 20 марта 2014 года № 9268</w:t>
      </w:r>
    </w:p>
    <w:p w:rsidR="00225CD0" w:rsidRDefault="00656905">
      <w:pPr>
        <w:spacing w:after="0"/>
      </w:pPr>
      <w:bookmarkStart w:id="1" w:name="z1"/>
      <w:r>
        <w:rPr>
          <w:color w:val="000000"/>
          <w:sz w:val="20"/>
        </w:rPr>
        <w:t>      В соответствии с подпунктом 11)</w:t>
      </w:r>
      <w:r>
        <w:rPr>
          <w:color w:val="000000"/>
          <w:sz w:val="20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Правила делопроизводства.</w:t>
      </w:r>
      <w:r>
        <w:br/>
      </w:r>
      <w:r>
        <w:rPr>
          <w:color w:val="000000"/>
          <w:sz w:val="20"/>
        </w:rPr>
        <w:t>      2. Признать утратившим силу следующие нормативные пра</w:t>
      </w:r>
      <w:r>
        <w:rPr>
          <w:color w:val="000000"/>
          <w:sz w:val="20"/>
        </w:rPr>
        <w:t>вовые акты Министерства юстиции Республики Казахстан:</w:t>
      </w:r>
      <w:r>
        <w:br/>
      </w:r>
      <w:r>
        <w:rPr>
          <w:color w:val="000000"/>
          <w:sz w:val="20"/>
        </w:rPr>
        <w:t>      1) приказ и.о. Министра юстиции Республики Казахстан от 3 ноября 2010 года № 306 «Об утверждении Правил делопроизводства в конторе частного судебного исполнителя» (зарегистрированный в Реестре гос</w:t>
      </w:r>
      <w:r>
        <w:rPr>
          <w:color w:val="000000"/>
          <w:sz w:val="20"/>
        </w:rPr>
        <w:t>ударственной регистрации нормативных правовых актов № 6628, опубликованный в газете «Казахстанская правда» от 25 ноября 2010 года, № 320 (26381));</w:t>
      </w:r>
      <w:r>
        <w:br/>
      </w:r>
      <w:r>
        <w:rPr>
          <w:color w:val="000000"/>
          <w:sz w:val="20"/>
        </w:rPr>
        <w:t>      2) приказ Министра юстиции Республики Казахстан от 28 июня 2012 года № 238 «О внесении изменения в прик</w:t>
      </w:r>
      <w:r>
        <w:rPr>
          <w:color w:val="000000"/>
          <w:sz w:val="20"/>
        </w:rPr>
        <w:t>аз и.о. Министра юстиции Республики Казахстан от 3 ноября 2010 года № 306 «Об утверждении Правил делопроизводства в конторе частного судебного исполнителя» (зарегистрированный в Реестре государственной регистрации нормативных правовых актов № 7777, опублик</w:t>
      </w:r>
      <w:r>
        <w:rPr>
          <w:color w:val="000000"/>
          <w:sz w:val="20"/>
        </w:rPr>
        <w:t>ованный в Собрании актов центральных исполнительных и иных центральных государственных органов Республики Казахстан от 27 сентября 2012 года, № 15).</w:t>
      </w:r>
      <w:r>
        <w:br/>
      </w:r>
      <w:r>
        <w:rPr>
          <w:color w:val="000000"/>
          <w:sz w:val="20"/>
        </w:rPr>
        <w:t>      3. Комитету по исполнению судебных актов Министерства юстиции Республики Казахстан (Ешмагамбетов Ж.Б.</w:t>
      </w:r>
      <w:r>
        <w:rPr>
          <w:color w:val="000000"/>
          <w:sz w:val="20"/>
        </w:rPr>
        <w:t>):</w:t>
      </w:r>
      <w:r>
        <w:br/>
      </w:r>
      <w:r>
        <w:rPr>
          <w:color w:val="000000"/>
          <w:sz w:val="20"/>
        </w:rPr>
        <w:t>      1) обеспечить государственную регистрацию настоящего приказа;</w:t>
      </w:r>
      <w:r>
        <w:br/>
      </w:r>
      <w:r>
        <w:rPr>
          <w:color w:val="000000"/>
          <w:sz w:val="20"/>
        </w:rPr>
        <w:t>      2) после государственной регистрации настоящего приказа обеспечить его официальное опубликование в информационно-правовой системе «Әділет».</w:t>
      </w:r>
      <w:r>
        <w:br/>
      </w:r>
      <w:r>
        <w:rPr>
          <w:color w:val="000000"/>
          <w:sz w:val="20"/>
        </w:rPr>
        <w:t>      4. Контроль за исполнением настоя</w:t>
      </w:r>
      <w:r>
        <w:rPr>
          <w:color w:val="000000"/>
          <w:sz w:val="20"/>
        </w:rPr>
        <w:t>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color w:val="000000"/>
          <w:sz w:val="20"/>
        </w:rPr>
        <w:t xml:space="preserve">      5. Настоящий приказ вводится в действие по истечении десяти календарных дней после дня его первого официального </w:t>
      </w:r>
      <w:r>
        <w:rPr>
          <w:color w:val="000000"/>
          <w:sz w:val="20"/>
        </w:rPr>
        <w:t>опубликования.</w:t>
      </w:r>
    </w:p>
    <w:bookmarkEnd w:id="1"/>
    <w:p w:rsidR="00225CD0" w:rsidRDefault="00656905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И.о. Министра юстиции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З. Баймолдина</w:t>
      </w:r>
    </w:p>
    <w:p w:rsidR="00225CD0" w:rsidRDefault="00656905">
      <w:pPr>
        <w:spacing w:after="0"/>
        <w:jc w:val="right"/>
      </w:pPr>
      <w:bookmarkStart w:id="2" w:name="z9"/>
      <w:r>
        <w:rPr>
          <w:color w:val="000000"/>
          <w:sz w:val="20"/>
        </w:rPr>
        <w:t xml:space="preserve">  Утверждены         </w:t>
      </w:r>
      <w:r>
        <w:br/>
      </w:r>
      <w:r>
        <w:rPr>
          <w:color w:val="000000"/>
          <w:sz w:val="20"/>
        </w:rPr>
        <w:t>приказом и.о. Министра юстиции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7 марта 2014 года № 97</w:t>
      </w:r>
    </w:p>
    <w:p w:rsidR="00225CD0" w:rsidRDefault="00656905">
      <w:pPr>
        <w:spacing w:after="0"/>
      </w:pPr>
      <w:bookmarkStart w:id="3" w:name="z10"/>
      <w:bookmarkEnd w:id="2"/>
      <w:r>
        <w:rPr>
          <w:b/>
          <w:color w:val="000000"/>
        </w:rPr>
        <w:t xml:space="preserve">   Правила делопроизводства</w:t>
      </w:r>
    </w:p>
    <w:p w:rsidR="00225CD0" w:rsidRDefault="00656905">
      <w:pPr>
        <w:spacing w:after="0"/>
      </w:pPr>
      <w:bookmarkStart w:id="4" w:name="z11"/>
      <w:bookmarkEnd w:id="3"/>
      <w:r>
        <w:rPr>
          <w:b/>
          <w:color w:val="000000"/>
        </w:rPr>
        <w:t xml:space="preserve">   1. Общие положе</w:t>
      </w:r>
      <w:r>
        <w:rPr>
          <w:b/>
          <w:color w:val="000000"/>
        </w:rPr>
        <w:t>ния</w:t>
      </w:r>
    </w:p>
    <w:p w:rsidR="00225CD0" w:rsidRDefault="00656905">
      <w:pPr>
        <w:spacing w:after="0"/>
      </w:pPr>
      <w:bookmarkStart w:id="5" w:name="z12"/>
      <w:bookmarkEnd w:id="4"/>
      <w:r>
        <w:rPr>
          <w:color w:val="000000"/>
          <w:sz w:val="20"/>
        </w:rPr>
        <w:t>      1. Правила делопроизводства (далее – Правила) разработаны в соответствии с подпунктом 11) статьи 167 Закона Республики Казахстан от 2 апреля 2010 года «Об исполнительном производстве и статусе судебных исполнителей» (далее – Закон) и определяют п</w:t>
      </w:r>
      <w:r>
        <w:rPr>
          <w:color w:val="000000"/>
          <w:sz w:val="20"/>
        </w:rPr>
        <w:t>орядок ведения делопроизводства частным судебным исполнителем.</w:t>
      </w:r>
      <w:r>
        <w:br/>
      </w:r>
      <w:r>
        <w:rPr>
          <w:color w:val="000000"/>
          <w:sz w:val="20"/>
        </w:rPr>
        <w:t>      2. В соответствии со статьей 8 Закона язык исполнительного производства и делопроизводства, связанного с его ведением, устанавливается с учетом языка судебного решения или иного документа</w:t>
      </w:r>
      <w:r>
        <w:rPr>
          <w:color w:val="000000"/>
          <w:sz w:val="20"/>
        </w:rPr>
        <w:t>, подлежащего исполнению.</w:t>
      </w:r>
      <w:r>
        <w:br/>
      </w:r>
      <w:r>
        <w:rPr>
          <w:color w:val="000000"/>
          <w:sz w:val="20"/>
        </w:rPr>
        <w:t>      При совершении исполнительных действий участники исполнительного производства в случае, если они не владеют языком, на котором ведется исполнительное производство по собственной инициативе или по предложению судебного исполн</w:t>
      </w:r>
      <w:r>
        <w:rPr>
          <w:color w:val="000000"/>
          <w:sz w:val="20"/>
        </w:rPr>
        <w:t>ителя привлекают переводчика.</w:t>
      </w:r>
      <w:r>
        <w:br/>
      </w:r>
      <w:r>
        <w:rPr>
          <w:color w:val="000000"/>
          <w:sz w:val="20"/>
        </w:rPr>
        <w:lastRenderedPageBreak/>
        <w:t>      3. Организация и правильное ведение делопроизводства и архива лежит на частном судебном исполнителе.</w:t>
      </w:r>
      <w:r>
        <w:br/>
      </w:r>
      <w:r>
        <w:rPr>
          <w:color w:val="000000"/>
          <w:sz w:val="20"/>
        </w:rPr>
        <w:t>      4. При прекращении действия лицензии частного судебного исполнителя региональная палата частных судебных исполнит</w:t>
      </w:r>
      <w:r>
        <w:rPr>
          <w:color w:val="000000"/>
          <w:sz w:val="20"/>
        </w:rPr>
        <w:t>елей по поручению уполномоченного органа принимает меры по передаче архива, средств текущего счета частного судебного исполнителя, у которого прекращено действие лицензии, другому частному судебному исполнителю, а также по изъятию лицензии частного судебно</w:t>
      </w:r>
      <w:r>
        <w:rPr>
          <w:color w:val="000000"/>
          <w:sz w:val="20"/>
        </w:rPr>
        <w:t>го исполнителя для передачи ее уполномоченному органу и уничтожению личной печати частного судебного исполнителя.</w:t>
      </w:r>
      <w:r>
        <w:br/>
      </w:r>
      <w:r>
        <w:rPr>
          <w:color w:val="FF0000"/>
          <w:sz w:val="20"/>
        </w:rPr>
        <w:t xml:space="preserve">      Сноска. Пункт 4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>ле дня его первого официального опубликования).</w:t>
      </w:r>
    </w:p>
    <w:p w:rsidR="00225CD0" w:rsidRDefault="00656905">
      <w:pPr>
        <w:spacing w:after="0"/>
      </w:pPr>
      <w:bookmarkStart w:id="6" w:name="z16"/>
      <w:bookmarkEnd w:id="5"/>
      <w:r>
        <w:rPr>
          <w:b/>
          <w:color w:val="000000"/>
        </w:rPr>
        <w:t xml:space="preserve">   2. Порядок ведения делопроизводства</w:t>
      </w:r>
    </w:p>
    <w:p w:rsidR="00225CD0" w:rsidRDefault="00656905">
      <w:pPr>
        <w:spacing w:after="0"/>
      </w:pPr>
      <w:bookmarkStart w:id="7" w:name="z17"/>
      <w:bookmarkEnd w:id="6"/>
      <w:r>
        <w:rPr>
          <w:b/>
          <w:color w:val="000000"/>
        </w:rPr>
        <w:t xml:space="preserve">   Параграф 1. Подготовка служебных документов</w:t>
      </w:r>
    </w:p>
    <w:p w:rsidR="00225CD0" w:rsidRDefault="00656905">
      <w:pPr>
        <w:spacing w:after="0"/>
      </w:pPr>
      <w:bookmarkStart w:id="8" w:name="z18"/>
      <w:bookmarkEnd w:id="7"/>
      <w:r>
        <w:rPr>
          <w:color w:val="000000"/>
          <w:sz w:val="20"/>
        </w:rPr>
        <w:t>      5. В документах организационно-распорядительного характера, исходящих от частных судебных исполнителей, следует указ</w:t>
      </w:r>
      <w:r>
        <w:rPr>
          <w:color w:val="000000"/>
          <w:sz w:val="20"/>
        </w:rPr>
        <w:t>ывать фамилию, имя, отчество (при наличии) частного судебного исполнителя, занимающегося частной практикой, почтовый адрес и территорию деятельности частного судебного исполнителя, по которому частным судебным исполнителем осуществляется деятельность по ис</w:t>
      </w:r>
      <w:r>
        <w:rPr>
          <w:color w:val="000000"/>
          <w:sz w:val="20"/>
        </w:rPr>
        <w:t>полнению исполнительных документов.</w:t>
      </w:r>
      <w:r>
        <w:br/>
      </w:r>
      <w:r>
        <w:rPr>
          <w:color w:val="000000"/>
          <w:sz w:val="20"/>
        </w:rPr>
        <w:t>      Заголовок документа (протокол, постановление, акт, представление, запрос) печатается заглавными буквами, предельно краток и точно отражает содержание документа. Наименование вида документа к заголовку печатается пр</w:t>
      </w:r>
      <w:r>
        <w:rPr>
          <w:color w:val="000000"/>
          <w:sz w:val="20"/>
        </w:rPr>
        <w:t>описными буквами.</w:t>
      </w:r>
      <w:r>
        <w:br/>
      </w:r>
      <w:r>
        <w:rPr>
          <w:color w:val="FF0000"/>
          <w:sz w:val="20"/>
        </w:rPr>
        <w:t xml:space="preserve">      Сноска. Пункт 5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6. При написании адреса на документе </w:t>
      </w:r>
      <w:r>
        <w:rPr>
          <w:color w:val="000000"/>
          <w:sz w:val="20"/>
        </w:rPr>
        <w:t>соблюдаются следующие реквизиты:</w:t>
      </w:r>
      <w:r>
        <w:br/>
      </w:r>
      <w:r>
        <w:rPr>
          <w:color w:val="000000"/>
          <w:sz w:val="20"/>
        </w:rPr>
        <w:t>      документ адресуется организации (организациям), ее структурному подразделению или конкретному лицу;</w:t>
      </w:r>
      <w:r>
        <w:br/>
      </w:r>
      <w:r>
        <w:rPr>
          <w:color w:val="000000"/>
          <w:sz w:val="20"/>
        </w:rPr>
        <w:t>      почтовый адрес корреспондента указывается полностью после названия организации (организаций), которой направляе</w:t>
      </w:r>
      <w:r>
        <w:rPr>
          <w:color w:val="000000"/>
          <w:sz w:val="20"/>
        </w:rPr>
        <w:t>тся документ. В том случае, когда документ направляется гражданам, сначала указывается почтовый адрес, а затем фамилия и инициалы получателя.</w:t>
      </w:r>
      <w:r>
        <w:br/>
      </w:r>
      <w:r>
        <w:rPr>
          <w:color w:val="000000"/>
          <w:sz w:val="20"/>
        </w:rPr>
        <w:t>      7. Датирование документов производится двумя способами:</w:t>
      </w:r>
      <w:r>
        <w:br/>
      </w:r>
      <w:r>
        <w:rPr>
          <w:color w:val="000000"/>
          <w:sz w:val="20"/>
        </w:rPr>
        <w:t>      путем написания числа, месяца и года, например</w:t>
      </w:r>
      <w:r>
        <w:rPr>
          <w:color w:val="000000"/>
          <w:sz w:val="20"/>
        </w:rPr>
        <w:t>: 15 сентября 2008 года;</w:t>
      </w:r>
      <w:r>
        <w:br/>
      </w:r>
      <w:r>
        <w:rPr>
          <w:color w:val="000000"/>
          <w:sz w:val="20"/>
        </w:rPr>
        <w:t>      тремя парами арабских цифр, например: 15.09.08 г.</w:t>
      </w:r>
      <w:r>
        <w:br/>
      </w:r>
      <w:r>
        <w:rPr>
          <w:color w:val="000000"/>
          <w:sz w:val="20"/>
        </w:rPr>
        <w:t>      Если документ составлен не на бланке, дата проставляется ниже подписи с левой стороны документа.</w:t>
      </w:r>
      <w:r>
        <w:br/>
      </w:r>
      <w:r>
        <w:rPr>
          <w:color w:val="000000"/>
          <w:sz w:val="20"/>
        </w:rPr>
        <w:t>      8. Все экземпляры служебных документов подписываются.</w:t>
      </w:r>
      <w:r>
        <w:br/>
      </w:r>
      <w:r>
        <w:rPr>
          <w:color w:val="000000"/>
          <w:sz w:val="20"/>
        </w:rPr>
        <w:t>      В сост</w:t>
      </w:r>
      <w:r>
        <w:rPr>
          <w:color w:val="000000"/>
          <w:sz w:val="20"/>
        </w:rPr>
        <w:t>ав подписи документа входят: наименование должности лица, подписавшего документ, личная подпись и его расшифровка, например: «частный судебный исполнитель (подпись) Е.Ж. Жунусов».</w:t>
      </w:r>
      <w:r>
        <w:br/>
      </w:r>
      <w:r>
        <w:rPr>
          <w:color w:val="000000"/>
          <w:sz w:val="20"/>
        </w:rPr>
        <w:t>      9. Приложения к документу перечисляются после текста документа с указа</w:t>
      </w:r>
      <w:r>
        <w:rPr>
          <w:color w:val="000000"/>
          <w:sz w:val="20"/>
        </w:rPr>
        <w:t>нием количества листов в каждом приложении и числа их экземпляров.</w:t>
      </w:r>
      <w:r>
        <w:br/>
      </w:r>
      <w:r>
        <w:rPr>
          <w:color w:val="000000"/>
          <w:sz w:val="20"/>
        </w:rPr>
        <w:t>      Если документ имеет приложения, упоминаемые в тексте, то в приложении следует указать лишь количество листов и число экземпляров.</w:t>
      </w:r>
      <w:r>
        <w:br/>
      </w:r>
      <w:r>
        <w:rPr>
          <w:color w:val="000000"/>
          <w:sz w:val="20"/>
        </w:rPr>
        <w:t>      10. При ответе на запрос необходимо делать ссыл</w:t>
      </w:r>
      <w:r>
        <w:rPr>
          <w:color w:val="000000"/>
          <w:sz w:val="20"/>
        </w:rPr>
        <w:t>ку на номер и дату документа – запроса.</w:t>
      </w:r>
    </w:p>
    <w:p w:rsidR="00225CD0" w:rsidRDefault="00656905">
      <w:pPr>
        <w:spacing w:after="0"/>
      </w:pPr>
      <w:bookmarkStart w:id="9" w:name="z24"/>
      <w:bookmarkEnd w:id="8"/>
      <w:r>
        <w:rPr>
          <w:b/>
          <w:color w:val="000000"/>
        </w:rPr>
        <w:t xml:space="preserve">   Параграф 2. Прием, регистрация и отправление документов</w:t>
      </w:r>
    </w:p>
    <w:p w:rsidR="00225CD0" w:rsidRDefault="00656905">
      <w:pPr>
        <w:spacing w:after="0"/>
      </w:pPr>
      <w:bookmarkStart w:id="10" w:name="z25"/>
      <w:bookmarkEnd w:id="9"/>
      <w:r>
        <w:rPr>
          <w:color w:val="000000"/>
          <w:sz w:val="20"/>
        </w:rPr>
        <w:t>      11. Регистрации подлежат документы (в том числе заявления), поступившие в контору частных судебных исполнителей либо частному судебному исполнителю.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  </w:t>
      </w:r>
      <w:r>
        <w:rPr>
          <w:color w:val="FF0000"/>
          <w:sz w:val="20"/>
        </w:rPr>
        <w:t xml:space="preserve">Сноска. Пункт 11 в редакции приказа Министра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lastRenderedPageBreak/>
        <w:t>      12. При приеме поступивших документов, прежде всего, отбирают</w:t>
      </w:r>
      <w:r>
        <w:rPr>
          <w:color w:val="000000"/>
          <w:sz w:val="20"/>
        </w:rPr>
        <w:t>ся документы, доставленные не по назначению, а также проверяется целостность вложения. Ошибочно доставленные документы пересылаются по принадлежности.</w:t>
      </w:r>
      <w:r>
        <w:br/>
      </w:r>
      <w:r>
        <w:rPr>
          <w:color w:val="000000"/>
          <w:sz w:val="20"/>
        </w:rPr>
        <w:t>      В том случае, если обнаружено отсутствие документов или приложений к ним, об этом делается сообщени</w:t>
      </w:r>
      <w:r>
        <w:rPr>
          <w:color w:val="000000"/>
          <w:sz w:val="20"/>
        </w:rPr>
        <w:t>е отправителю (в письменной, либо устной форме).</w:t>
      </w:r>
      <w:r>
        <w:br/>
      </w:r>
      <w:r>
        <w:rPr>
          <w:color w:val="000000"/>
          <w:sz w:val="20"/>
        </w:rPr>
        <w:t>      13. Учет также ведется посредством государственной автоматизированной информационной системой исполнительного производства.</w:t>
      </w:r>
      <w:r>
        <w:br/>
      </w:r>
      <w:r>
        <w:rPr>
          <w:color w:val="000000"/>
          <w:sz w:val="20"/>
        </w:rPr>
        <w:t>      Документы, поступающие к частному судебному исполнителю или в контору ч</w:t>
      </w:r>
      <w:r>
        <w:rPr>
          <w:color w:val="000000"/>
          <w:sz w:val="20"/>
        </w:rPr>
        <w:t>астного судебного исполнителя, проходят регистрацию в журнале входящей корреспонденции.</w:t>
      </w:r>
      <w:r>
        <w:br/>
      </w:r>
      <w:r>
        <w:rPr>
          <w:color w:val="FF0000"/>
          <w:sz w:val="20"/>
        </w:rPr>
        <w:t xml:space="preserve">      Сноска. Пункт 13 в редакции приказа Министра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0"/>
        </w:rPr>
        <w:t>льного опубликования).</w:t>
      </w:r>
      <w:r>
        <w:br/>
      </w:r>
      <w:r>
        <w:rPr>
          <w:color w:val="000000"/>
          <w:sz w:val="20"/>
        </w:rPr>
        <w:t>      14. Исполнительные документы регистрируются в книге учета исполнительных документов и вносятся в автоматизированную информационную систему органов исполнительного производства.</w:t>
      </w:r>
      <w:r>
        <w:br/>
      </w:r>
      <w:r>
        <w:rPr>
          <w:color w:val="FF0000"/>
          <w:sz w:val="20"/>
        </w:rPr>
        <w:t>      Сноска. Пункт 14 в редакции приказа Министра</w:t>
      </w:r>
      <w:r>
        <w:rPr>
          <w:color w:val="FF0000"/>
          <w:sz w:val="20"/>
        </w:rPr>
        <w:t xml:space="preserve">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15. Исходящие документы регистрируются в журнале исходящей корреспонденции.</w:t>
      </w:r>
      <w:r>
        <w:br/>
      </w:r>
      <w:r>
        <w:rPr>
          <w:color w:val="000000"/>
          <w:sz w:val="20"/>
        </w:rPr>
        <w:t xml:space="preserve">      На документе проставляется </w:t>
      </w:r>
      <w:r>
        <w:rPr>
          <w:color w:val="000000"/>
          <w:sz w:val="20"/>
        </w:rPr>
        <w:t>регистрационный номер, который соответствует порядковому номеру в журнале исходящей корреспонденции.</w:t>
      </w:r>
      <w:r>
        <w:br/>
      </w:r>
      <w:r>
        <w:rPr>
          <w:color w:val="FF0000"/>
          <w:sz w:val="20"/>
        </w:rPr>
        <w:t xml:space="preserve">      Сноска. Пункт 15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0"/>
        </w:rPr>
        <w:t>ервого официального опубликования).</w:t>
      </w:r>
      <w:r>
        <w:br/>
      </w:r>
      <w:r>
        <w:rPr>
          <w:color w:val="000000"/>
          <w:sz w:val="20"/>
        </w:rPr>
        <w:t>      16. Корреспонденция направляется адресатам по почте, нарочно либо посредством государственной автоматизированной информационной системы исполнительного производства.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16 в редакции приказа Минист</w:t>
      </w:r>
      <w:r>
        <w:rPr>
          <w:color w:val="FF0000"/>
          <w:sz w:val="20"/>
        </w:rPr>
        <w:t xml:space="preserve">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25CD0" w:rsidRDefault="00656905">
      <w:pPr>
        <w:spacing w:after="0"/>
      </w:pPr>
      <w:bookmarkStart w:id="11" w:name="z31"/>
      <w:bookmarkEnd w:id="10"/>
      <w:r>
        <w:rPr>
          <w:b/>
          <w:color w:val="000000"/>
        </w:rPr>
        <w:t xml:space="preserve">   Параграф 3. Составление номенклатуры дел</w:t>
      </w:r>
    </w:p>
    <w:p w:rsidR="00225CD0" w:rsidRDefault="00656905">
      <w:pPr>
        <w:spacing w:after="0"/>
      </w:pPr>
      <w:bookmarkStart w:id="12" w:name="z32"/>
      <w:bookmarkEnd w:id="11"/>
      <w:r>
        <w:rPr>
          <w:color w:val="000000"/>
          <w:sz w:val="20"/>
        </w:rPr>
        <w:t>      17. Документы частного судебного исполнителя после их исполнени</w:t>
      </w:r>
      <w:r>
        <w:rPr>
          <w:color w:val="000000"/>
          <w:sz w:val="20"/>
        </w:rPr>
        <w:t>я группируются в дела, представляющие собой совокупность документов, относящихся к определенному вопросу.</w:t>
      </w:r>
      <w:r>
        <w:br/>
      </w:r>
      <w:r>
        <w:rPr>
          <w:color w:val="000000"/>
          <w:sz w:val="20"/>
        </w:rPr>
        <w:t xml:space="preserve">       Классификация документов закрепляется в номенклатуре дел, которая представляет собой систематизированный перечень заголовков дел, заводимых в д</w:t>
      </w:r>
      <w:r>
        <w:rPr>
          <w:color w:val="000000"/>
          <w:sz w:val="20"/>
        </w:rPr>
        <w:t xml:space="preserve">елопроизводстве с указанием сроков их хранения,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 </w:t>
      </w:r>
      <w:r>
        <w:br/>
      </w:r>
      <w:r>
        <w:rPr>
          <w:color w:val="FF0000"/>
          <w:sz w:val="20"/>
        </w:rPr>
        <w:t>      Сноска. Пункт 17 в редакции приказа М</w:t>
      </w:r>
      <w:r>
        <w:rPr>
          <w:color w:val="FF0000"/>
          <w:sz w:val="20"/>
        </w:rPr>
        <w:t xml:space="preserve">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18. Номенклатура дел частных судебных исполнителей составляется региональными палатами частных судебны</w:t>
      </w:r>
      <w:r>
        <w:rPr>
          <w:color w:val="000000"/>
          <w:sz w:val="20"/>
        </w:rPr>
        <w:t>х исполнителей.</w:t>
      </w:r>
      <w:r>
        <w:br/>
      </w:r>
      <w:r>
        <w:rPr>
          <w:color w:val="000000"/>
          <w:sz w:val="20"/>
        </w:rPr>
        <w:t>      Номенклатура дел печатается в трех экземплярах и вводится в действие с 1 января соответствующего года.</w:t>
      </w:r>
      <w:r>
        <w:br/>
      </w:r>
      <w:r>
        <w:rPr>
          <w:color w:val="000000"/>
          <w:sz w:val="20"/>
        </w:rPr>
        <w:t>      Первый экземпляр номенклатуры дел хранится у частного судебного исполнителя, второй передается в архив региональной палаты ча</w:t>
      </w:r>
      <w:r>
        <w:rPr>
          <w:color w:val="000000"/>
          <w:sz w:val="20"/>
        </w:rPr>
        <w:t>стных судебных исполнителей, третий в государственный архив.</w:t>
      </w:r>
      <w:r>
        <w:br/>
      </w:r>
      <w:r>
        <w:rPr>
          <w:color w:val="FF0000"/>
          <w:sz w:val="20"/>
        </w:rPr>
        <w:t xml:space="preserve">      Сноска. Пункт 18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19. В номенклатуре дел предусматриваются резервные номера, с тем, чтобы в случае </w:t>
      </w:r>
      <w:r>
        <w:rPr>
          <w:color w:val="000000"/>
          <w:sz w:val="20"/>
        </w:rPr>
        <w:lastRenderedPageBreak/>
        <w:t>необходимости в течение года завести дополнительные наряды, не предусмотренные ранее.</w:t>
      </w:r>
      <w:r>
        <w:br/>
      </w:r>
      <w:r>
        <w:rPr>
          <w:color w:val="000000"/>
          <w:sz w:val="20"/>
        </w:rPr>
        <w:t>      20. По окончании года в номенклатуру дел вносится итоговая запись о количеств</w:t>
      </w:r>
      <w:r>
        <w:rPr>
          <w:color w:val="000000"/>
          <w:sz w:val="20"/>
        </w:rPr>
        <w:t>е заведенных нарядов.</w:t>
      </w:r>
      <w:r>
        <w:br/>
      </w:r>
      <w:r>
        <w:rPr>
          <w:color w:val="000000"/>
          <w:sz w:val="20"/>
        </w:rPr>
        <w:t>      Экземпляр номенклатуры дел, как учетный документ для дел временного хранения, остается в архиве судебного исполнителя, занимающегося частной практикой, постоянно.</w:t>
      </w:r>
      <w:r>
        <w:br/>
      </w:r>
      <w:r>
        <w:rPr>
          <w:color w:val="000000"/>
          <w:sz w:val="20"/>
        </w:rPr>
        <w:t>      21. В наряды группируются документы одного года. Внутри нар</w:t>
      </w:r>
      <w:r>
        <w:rPr>
          <w:color w:val="000000"/>
          <w:sz w:val="20"/>
        </w:rPr>
        <w:t>яда они систематизируются в хронологическом порядке, причем документ-ответ должен располагаться после документа-запроса.</w:t>
      </w:r>
      <w:r>
        <w:br/>
      </w:r>
      <w:r>
        <w:rPr>
          <w:color w:val="000000"/>
          <w:sz w:val="20"/>
        </w:rPr>
        <w:t xml:space="preserve">       22. </w:t>
      </w:r>
      <w:r>
        <w:rPr>
          <w:color w:val="FF0000"/>
          <w:sz w:val="20"/>
        </w:rPr>
        <w:t xml:space="preserve">Исключен приказом Министра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0"/>
        </w:rPr>
        <w:t>я его первого официального опубликования).</w:t>
      </w:r>
    </w:p>
    <w:p w:rsidR="00225CD0" w:rsidRDefault="00656905">
      <w:pPr>
        <w:spacing w:after="0"/>
      </w:pPr>
      <w:bookmarkStart w:id="13" w:name="z38"/>
      <w:bookmarkEnd w:id="12"/>
      <w:r>
        <w:rPr>
          <w:b/>
          <w:color w:val="000000"/>
        </w:rPr>
        <w:t xml:space="preserve">   Параграф 4. Формирование, хранение документов</w:t>
      </w:r>
      <w:r>
        <w:br/>
      </w:r>
      <w:r>
        <w:rPr>
          <w:b/>
          <w:color w:val="000000"/>
        </w:rPr>
        <w:t>и подготовка их в архив</w:t>
      </w:r>
    </w:p>
    <w:p w:rsidR="00225CD0" w:rsidRDefault="00656905">
      <w:pPr>
        <w:spacing w:after="0"/>
      </w:pPr>
      <w:bookmarkStart w:id="14" w:name="z39"/>
      <w:bookmarkEnd w:id="13"/>
      <w:r>
        <w:rPr>
          <w:color w:val="000000"/>
          <w:sz w:val="20"/>
        </w:rPr>
        <w:t>      23. При формировании нарядов соблюдаются следующие требования:</w:t>
      </w:r>
      <w:r>
        <w:br/>
      </w:r>
      <w:r>
        <w:rPr>
          <w:color w:val="000000"/>
          <w:sz w:val="20"/>
        </w:rPr>
        <w:t xml:space="preserve">      помещать в наряды исполненные, правильно оформленные документы в </w:t>
      </w:r>
      <w:r>
        <w:rPr>
          <w:color w:val="000000"/>
          <w:sz w:val="20"/>
        </w:rPr>
        <w:t>соответствии с утвержденной номенклатурой дел;</w:t>
      </w:r>
      <w:r>
        <w:br/>
      </w:r>
      <w:r>
        <w:rPr>
          <w:color w:val="000000"/>
          <w:sz w:val="20"/>
        </w:rPr>
        <w:t>      помещать вместе все документы, относящиеся к разрешению одного вопроса;</w:t>
      </w:r>
      <w:r>
        <w:br/>
      </w:r>
      <w:r>
        <w:rPr>
          <w:color w:val="000000"/>
          <w:sz w:val="20"/>
        </w:rPr>
        <w:t>      группировать в наряды документы одного года, за исключением переходящих дел;</w:t>
      </w:r>
      <w:r>
        <w:br/>
      </w:r>
      <w:r>
        <w:rPr>
          <w:color w:val="000000"/>
          <w:sz w:val="20"/>
        </w:rPr>
        <w:t>      раздельно формировать в наряды документы п</w:t>
      </w:r>
      <w:r>
        <w:rPr>
          <w:color w:val="000000"/>
          <w:sz w:val="20"/>
        </w:rPr>
        <w:t>остоянного и временного хранения;</w:t>
      </w:r>
      <w:r>
        <w:br/>
      </w:r>
      <w:r>
        <w:rPr>
          <w:color w:val="000000"/>
          <w:sz w:val="20"/>
        </w:rPr>
        <w:t>      в наряды не подшиваются документы, подлежащие возврату, лишние экземпляры, черновики;</w:t>
      </w:r>
      <w:r>
        <w:br/>
      </w:r>
      <w:r>
        <w:rPr>
          <w:color w:val="000000"/>
          <w:sz w:val="20"/>
        </w:rPr>
        <w:t>      количество листов в наряде не должно превышать двести пятьдесят.</w:t>
      </w:r>
      <w:r>
        <w:br/>
      </w:r>
      <w:r>
        <w:rPr>
          <w:color w:val="000000"/>
          <w:sz w:val="20"/>
        </w:rPr>
        <w:t xml:space="preserve">       24. </w:t>
      </w:r>
      <w:r>
        <w:rPr>
          <w:color w:val="FF0000"/>
          <w:sz w:val="20"/>
        </w:rPr>
        <w:t>Исключен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>приказом Министра юстиции РК от 27.02.2</w:t>
      </w:r>
      <w:r>
        <w:rPr>
          <w:color w:val="FF0000"/>
          <w:sz w:val="20"/>
        </w:rPr>
        <w:t xml:space="preserve">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25. В зависимости от сроков хранения проводится полное или частичное оформление дел. Полному оформлению подлежат дела постоянного, в</w:t>
      </w:r>
      <w:r>
        <w:rPr>
          <w:color w:val="000000"/>
          <w:sz w:val="20"/>
        </w:rPr>
        <w:t>ременного (свыше 10 лет) хранения. Полное оформление дела предусматривает: оформление реквизитов обложки дела; нумерацию листов в деле; составление листа-заверителя дела; составление в необходимых случаях внутренней описи документов дела.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</w:t>
      </w:r>
      <w:r>
        <w:rPr>
          <w:color w:val="FF0000"/>
          <w:sz w:val="20"/>
        </w:rPr>
        <w:t xml:space="preserve">кт 25 в редакции приказа Министра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26. Обложки нарядов оформляются:</w:t>
      </w:r>
      <w:r>
        <w:br/>
      </w:r>
      <w:r>
        <w:rPr>
          <w:color w:val="000000"/>
          <w:sz w:val="20"/>
        </w:rPr>
        <w:t>      наряды постоянного и временного (свыш</w:t>
      </w:r>
      <w:r>
        <w:rPr>
          <w:color w:val="000000"/>
          <w:sz w:val="20"/>
        </w:rPr>
        <w:t>е 10 лет) хранения заключаются в твердую обложку и прошиваются прочными нитками в четыре прокола, надписи на обложках производятся чернилами, в конце на отдельном листе ставится заверительная надпись по форме, например: «в наряде прошнуровано и пронумерова</w:t>
      </w:r>
      <w:r>
        <w:rPr>
          <w:color w:val="000000"/>
          <w:sz w:val="20"/>
        </w:rPr>
        <w:t>но на 250 (двухсот пятидесяти) листах. Ответственный за архив – подпись, дата»;</w:t>
      </w:r>
      <w:r>
        <w:br/>
      </w:r>
      <w:r>
        <w:rPr>
          <w:color w:val="000000"/>
          <w:sz w:val="20"/>
        </w:rPr>
        <w:t>      наряды временного (до десяти лет включительно) хранения подлежат частичному оформлению – допускается хранение в скоросшивателях, листы не нумеруются, заверительные надпис</w:t>
      </w:r>
      <w:r>
        <w:rPr>
          <w:color w:val="000000"/>
          <w:sz w:val="20"/>
        </w:rPr>
        <w:t>и не составляются.</w:t>
      </w:r>
      <w:r>
        <w:br/>
      </w:r>
      <w:r>
        <w:rPr>
          <w:color w:val="000000"/>
          <w:sz w:val="20"/>
        </w:rPr>
        <w:t>      27. На завершенные в делопроизводстве частного судебного исполнителя наряды постоянного и временного хранения и наряды по личному составу, прошедшие экспертизу ценностей, сформированные и оформленные в соответствии с Типовыми прави</w:t>
      </w:r>
      <w:r>
        <w:rPr>
          <w:color w:val="000000"/>
          <w:sz w:val="20"/>
        </w:rPr>
        <w:t>лами документирования и управления документацией в государственных и негосударственных организациях, утвержденных Постановлением Правительства Республики Казахстан от 21 декабря 2011 года № 1570, составляются описи нарядов.</w:t>
      </w:r>
      <w:r>
        <w:br/>
      </w:r>
      <w:r>
        <w:rPr>
          <w:color w:val="000000"/>
          <w:sz w:val="20"/>
        </w:rPr>
        <w:t>      Опись нарядов – это систем</w:t>
      </w:r>
      <w:r>
        <w:rPr>
          <w:color w:val="000000"/>
          <w:sz w:val="20"/>
        </w:rPr>
        <w:t>атизированный перечень заголовков нарядов, раскрывающий состав и содержание нарядов.</w:t>
      </w:r>
      <w:r>
        <w:br/>
      </w:r>
      <w:r>
        <w:rPr>
          <w:color w:val="000000"/>
          <w:sz w:val="20"/>
        </w:rPr>
        <w:t xml:space="preserve">      Опись нарядов составляется в двух экземплярах, один из которых передается вместе с делами в архив, а второй остается в качестве контрольного у частного судебного </w:t>
      </w:r>
      <w:r>
        <w:rPr>
          <w:color w:val="000000"/>
          <w:sz w:val="20"/>
        </w:rPr>
        <w:lastRenderedPageBreak/>
        <w:t>исп</w:t>
      </w:r>
      <w:r>
        <w:rPr>
          <w:color w:val="000000"/>
          <w:sz w:val="20"/>
        </w:rPr>
        <w:t>олнителя.</w:t>
      </w:r>
      <w:r>
        <w:br/>
      </w:r>
      <w:r>
        <w:rPr>
          <w:color w:val="000000"/>
          <w:sz w:val="20"/>
        </w:rPr>
        <w:t>      На документы, отобранные к уничтожению, составляется акт в двух экземплярах (приложение 6), который рассматривается одновременно с описями нарядов и утверждается частным судебным исполнителем, после чего наряды, выделенные к уничтожению, ун</w:t>
      </w:r>
      <w:r>
        <w:rPr>
          <w:color w:val="000000"/>
          <w:sz w:val="20"/>
        </w:rPr>
        <w:t>ичтожаются.</w:t>
      </w:r>
    </w:p>
    <w:p w:rsidR="00225CD0" w:rsidRDefault="00656905">
      <w:pPr>
        <w:spacing w:after="0"/>
      </w:pPr>
      <w:bookmarkStart w:id="15" w:name="z44"/>
      <w:bookmarkEnd w:id="14"/>
      <w:r>
        <w:rPr>
          <w:b/>
          <w:color w:val="000000"/>
        </w:rPr>
        <w:t xml:space="preserve">   Параграф 5. Печать частного судебного исполнителя</w:t>
      </w:r>
    </w:p>
    <w:p w:rsidR="00225CD0" w:rsidRDefault="00656905">
      <w:pPr>
        <w:spacing w:after="0"/>
      </w:pPr>
      <w:bookmarkStart w:id="16" w:name="z45"/>
      <w:bookmarkEnd w:id="15"/>
      <w:r>
        <w:rPr>
          <w:color w:val="000000"/>
          <w:sz w:val="20"/>
        </w:rPr>
        <w:t xml:space="preserve">        28. Частный судебный исполнитель имеет личную печать (далее – печать) с указанием своей фамилии, имени, отчества (при наличии), а также наименования региональной палаты частных судебн</w:t>
      </w:r>
      <w:r>
        <w:rPr>
          <w:color w:val="000000"/>
          <w:sz w:val="20"/>
        </w:rPr>
        <w:t xml:space="preserve">ых исполнителей, исполнительного округа, номера лицензии. </w:t>
      </w:r>
      <w:r>
        <w:br/>
      </w:r>
      <w:r>
        <w:rPr>
          <w:color w:val="000000"/>
          <w:sz w:val="20"/>
        </w:rPr>
        <w:t>      Печать характеризуется высоким качеством изготовления, защищенностью от подделок, долговечностью и стойкостью к красителям, с надписью на государственном языке. Также частный судебный исполни</w:t>
      </w:r>
      <w:r>
        <w:rPr>
          <w:color w:val="000000"/>
          <w:sz w:val="20"/>
        </w:rPr>
        <w:t>тель имеет штампы и личные бланки.</w:t>
      </w:r>
      <w:r>
        <w:br/>
      </w:r>
      <w:r>
        <w:rPr>
          <w:color w:val="FF0000"/>
          <w:sz w:val="20"/>
        </w:rPr>
        <w:t xml:space="preserve">      Сноска. Пункт 28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29. Написание фамилии, и</w:t>
      </w:r>
      <w:r>
        <w:rPr>
          <w:color w:val="000000"/>
          <w:sz w:val="20"/>
        </w:rPr>
        <w:t>мени и отчества частного судебного исполнителя в тексте печати производится согласно документу, удостоверяющему личность.</w:t>
      </w:r>
      <w:r>
        <w:br/>
      </w:r>
      <w:r>
        <w:rPr>
          <w:color w:val="000000"/>
          <w:sz w:val="20"/>
        </w:rPr>
        <w:t>      30. Заказ на изготовление печатей частных судебных исполнителей осуществляется в централизованном порядке, по заказу регионально</w:t>
      </w:r>
      <w:r>
        <w:rPr>
          <w:color w:val="000000"/>
          <w:sz w:val="20"/>
        </w:rPr>
        <w:t>й палаты частных судебных исполнителей.</w:t>
      </w:r>
      <w:r>
        <w:br/>
      </w:r>
      <w:r>
        <w:rPr>
          <w:color w:val="000000"/>
          <w:sz w:val="20"/>
        </w:rPr>
        <w:t>      Выдача печатей производится под роспись в специально заведенном журнале, пронумерованном, прошнурованном и скрепленным печатью региональной коллегии.</w:t>
      </w:r>
      <w:r>
        <w:br/>
      </w:r>
      <w:r>
        <w:rPr>
          <w:color w:val="000000"/>
          <w:sz w:val="20"/>
        </w:rPr>
        <w:t>      Журнал является документом строгой отчетности и постоя</w:t>
      </w:r>
      <w:r>
        <w:rPr>
          <w:color w:val="000000"/>
          <w:sz w:val="20"/>
        </w:rPr>
        <w:t>нного хранения.</w:t>
      </w:r>
      <w:r>
        <w:br/>
      </w:r>
      <w:r>
        <w:rPr>
          <w:color w:val="FF0000"/>
          <w:sz w:val="20"/>
        </w:rPr>
        <w:t xml:space="preserve">      Сноска. Пункт 30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31. Печать частного судебного исполнителя и</w:t>
      </w:r>
      <w:r>
        <w:rPr>
          <w:color w:val="000000"/>
          <w:sz w:val="20"/>
        </w:rPr>
        <w:t>спользуется им для скрепления своей подписи на тексте (удостоверительной надписи), на постановлении или поручении. Не допускается проставление печати на документах, не связанных с деятельностью частного судебного исполнения.</w:t>
      </w:r>
      <w:r>
        <w:br/>
      </w:r>
      <w:r>
        <w:rPr>
          <w:color w:val="000000"/>
          <w:sz w:val="20"/>
        </w:rPr>
        <w:t>      32. При утрате или хищени</w:t>
      </w:r>
      <w:r>
        <w:rPr>
          <w:color w:val="000000"/>
          <w:sz w:val="20"/>
        </w:rPr>
        <w:t>и печати, частный судебный исполнитель незамедлительно сообщает в территориальный орган уполномоченного органа и в региональную палату частных судебных исполнителей.</w:t>
      </w:r>
      <w:r>
        <w:br/>
      </w:r>
      <w:r>
        <w:rPr>
          <w:color w:val="FF0000"/>
          <w:sz w:val="20"/>
        </w:rPr>
        <w:t xml:space="preserve">      Сноска. Пункт 32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33. При прекращении действия лицензии либо исключении из членства Республиканской палаты частного судебного исполнителя территориальный орга</w:t>
      </w:r>
      <w:r>
        <w:rPr>
          <w:color w:val="000000"/>
          <w:sz w:val="20"/>
        </w:rPr>
        <w:t>н и региональная палата частных судебных исполнителей принимают меры по изъятию и комиссионному уничтожению печати частного судебного исполнителя путем деформирования, не позволяющим использовать ее по назначению, о чем составляется соответствующий акт.</w:t>
      </w:r>
      <w:r>
        <w:br/>
      </w:r>
      <w:r>
        <w:rPr>
          <w:color w:val="FF0000"/>
          <w:sz w:val="20"/>
        </w:rPr>
        <w:t>  </w:t>
      </w:r>
      <w:r>
        <w:rPr>
          <w:color w:val="FF0000"/>
          <w:sz w:val="20"/>
        </w:rPr>
        <w:t xml:space="preserve">    Сноска. Пункт 33 в редакции приказа Министра юстиции РК от 27.05.2016 </w:t>
      </w:r>
      <w:r>
        <w:rPr>
          <w:color w:val="000000"/>
          <w:sz w:val="20"/>
        </w:rPr>
        <w:t>№ 357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34. В случае приостановления действия лицензии частного судеб</w:t>
      </w:r>
      <w:r>
        <w:rPr>
          <w:color w:val="000000"/>
          <w:sz w:val="20"/>
        </w:rPr>
        <w:t>ного исполнителя, печать упаковывается и пломбируется, сдается на временное хранение в территориальный орган уполномоченного органа.</w:t>
      </w:r>
      <w:r>
        <w:br/>
      </w:r>
      <w:r>
        <w:rPr>
          <w:color w:val="000000"/>
          <w:sz w:val="20"/>
        </w:rPr>
        <w:t xml:space="preserve">      35. При пользовании личными печатями применяется только синий и фиолетовый красители, не допуская применения черного </w:t>
      </w:r>
      <w:r>
        <w:rPr>
          <w:color w:val="000000"/>
          <w:sz w:val="20"/>
        </w:rPr>
        <w:t>или многоцветного красителей.</w:t>
      </w:r>
      <w:r>
        <w:br/>
      </w:r>
      <w:r>
        <w:rPr>
          <w:color w:val="000000"/>
          <w:sz w:val="20"/>
        </w:rPr>
        <w:t xml:space="preserve">      36. Информация об утрате действия и недействительности уничтоженных печатей публикуется региональной палатой частных судебных исполнителей в республиканских или </w:t>
      </w:r>
      <w:r>
        <w:rPr>
          <w:color w:val="000000"/>
          <w:sz w:val="20"/>
        </w:rPr>
        <w:lastRenderedPageBreak/>
        <w:t>местных печатных изданиях на казахском и русском языках.</w:t>
      </w:r>
      <w:r>
        <w:br/>
      </w:r>
      <w:r>
        <w:rPr>
          <w:color w:val="FF0000"/>
          <w:sz w:val="20"/>
        </w:rPr>
        <w:t>  </w:t>
      </w:r>
      <w:r>
        <w:rPr>
          <w:color w:val="FF0000"/>
          <w:sz w:val="20"/>
        </w:rPr>
        <w:t xml:space="preserve">    Сноска. Пункт 36 в редакции приказа Министра юстиции РК от 27.02.2015 </w:t>
      </w:r>
      <w:r>
        <w:rPr>
          <w:color w:val="000000"/>
          <w:sz w:val="20"/>
        </w:rPr>
        <w:t>№ 126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25CD0" w:rsidRDefault="00656905">
      <w:pPr>
        <w:spacing w:after="0"/>
        <w:jc w:val="right"/>
      </w:pPr>
      <w:bookmarkStart w:id="17" w:name="z54"/>
      <w:bookmarkEnd w:id="16"/>
      <w:r>
        <w:rPr>
          <w:color w:val="000000"/>
          <w:sz w:val="20"/>
        </w:rPr>
        <w:t xml:space="preserve">  Приложение 1    </w:t>
      </w:r>
      <w:r>
        <w:br/>
      </w:r>
      <w:r>
        <w:rPr>
          <w:color w:val="000000"/>
          <w:sz w:val="20"/>
        </w:rPr>
        <w:t>к Правилам делопроизводства</w:t>
      </w:r>
    </w:p>
    <w:p w:rsidR="00225CD0" w:rsidRDefault="00656905">
      <w:pPr>
        <w:spacing w:after="0"/>
      </w:pPr>
      <w:bookmarkStart w:id="18" w:name="z55"/>
      <w:bookmarkEnd w:id="17"/>
      <w:r>
        <w:rPr>
          <w:color w:val="000000"/>
          <w:sz w:val="20"/>
        </w:rPr>
        <w:t>                    </w:t>
      </w:r>
      <w:r>
        <w:rPr>
          <w:color w:val="000000"/>
          <w:sz w:val="20"/>
        </w:rPr>
        <w:t>                                        Форма</w:t>
      </w:r>
    </w:p>
    <w:p w:rsidR="00225CD0" w:rsidRDefault="00656905">
      <w:pPr>
        <w:spacing w:after="0"/>
      </w:pPr>
      <w:bookmarkStart w:id="19" w:name="z56"/>
      <w:bookmarkEnd w:id="18"/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Журнал входящей корреспонденции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1748"/>
        <w:gridCol w:w="1298"/>
        <w:gridCol w:w="1478"/>
        <w:gridCol w:w="1551"/>
        <w:gridCol w:w="1515"/>
        <w:gridCol w:w="1506"/>
      </w:tblGrid>
      <w:tr w:rsidR="00225CD0">
        <w:trPr>
          <w:trHeight w:val="69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поступившего документа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кого, откуда поступил документ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Краткое содержание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Отметка об исполнении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дела (наряда),</w:t>
            </w:r>
            <w:r>
              <w:br/>
            </w:r>
            <w:r>
              <w:rPr>
                <w:color w:val="000000"/>
                <w:sz w:val="20"/>
              </w:rPr>
              <w:t xml:space="preserve">в котором находится </w:t>
            </w:r>
            <w:r>
              <w:rPr>
                <w:color w:val="000000"/>
                <w:sz w:val="20"/>
              </w:rPr>
              <w:t>документ</w:t>
            </w:r>
          </w:p>
        </w:tc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25CD0">
        <w:trPr>
          <w:trHeight w:val="705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225CD0" w:rsidRDefault="00656905">
      <w:pPr>
        <w:spacing w:after="0"/>
        <w:jc w:val="right"/>
      </w:pPr>
      <w:bookmarkStart w:id="20" w:name="z57"/>
      <w:r>
        <w:rPr>
          <w:color w:val="000000"/>
          <w:sz w:val="20"/>
        </w:rPr>
        <w:t xml:space="preserve">  Приложение 2      </w:t>
      </w:r>
      <w:r>
        <w:br/>
      </w:r>
      <w:r>
        <w:rPr>
          <w:color w:val="000000"/>
          <w:sz w:val="20"/>
        </w:rPr>
        <w:t>к Правилам делопроизводства</w:t>
      </w:r>
    </w:p>
    <w:p w:rsidR="00225CD0" w:rsidRDefault="00656905">
      <w:pPr>
        <w:spacing w:after="0"/>
      </w:pPr>
      <w:bookmarkStart w:id="21" w:name="z58"/>
      <w:bookmarkEnd w:id="20"/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p w:rsidR="00225CD0" w:rsidRDefault="00656905">
      <w:pPr>
        <w:spacing w:after="0"/>
      </w:pPr>
      <w:bookmarkStart w:id="22" w:name="z59"/>
      <w:bookmarkEnd w:id="21"/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Журнал исходящей корреспонденции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0"/>
        <w:gridCol w:w="2315"/>
        <w:gridCol w:w="2213"/>
        <w:gridCol w:w="2090"/>
        <w:gridCol w:w="2174"/>
      </w:tblGrid>
      <w:tr w:rsidR="00225CD0">
        <w:trPr>
          <w:trHeight w:val="69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исходящего документа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Кому, куда адресован</w:t>
            </w:r>
            <w:r>
              <w:rPr>
                <w:color w:val="000000"/>
                <w:sz w:val="20"/>
              </w:rPr>
              <w:t xml:space="preserve"> документ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Краткое содержание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25CD0">
        <w:trPr>
          <w:trHeight w:val="705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225CD0" w:rsidRDefault="00656905">
      <w:pPr>
        <w:spacing w:after="0"/>
        <w:jc w:val="right"/>
      </w:pPr>
      <w:bookmarkStart w:id="23" w:name="z60"/>
      <w:r>
        <w:rPr>
          <w:color w:val="000000"/>
          <w:sz w:val="20"/>
        </w:rPr>
        <w:t xml:space="preserve">  Приложение 3     </w:t>
      </w:r>
      <w:r>
        <w:br/>
      </w:r>
      <w:r>
        <w:rPr>
          <w:color w:val="000000"/>
          <w:sz w:val="20"/>
        </w:rPr>
        <w:t>к Правилам делопроизводства</w:t>
      </w:r>
    </w:p>
    <w:p w:rsidR="00225CD0" w:rsidRDefault="00656905">
      <w:pPr>
        <w:spacing w:after="0"/>
      </w:pPr>
      <w:bookmarkStart w:id="24" w:name="z61"/>
      <w:bookmarkEnd w:id="23"/>
      <w:r>
        <w:rPr>
          <w:color w:val="000000"/>
          <w:sz w:val="20"/>
        </w:rPr>
        <w:t>                                                        Форма</w:t>
      </w:r>
    </w:p>
    <w:p w:rsidR="00225CD0" w:rsidRDefault="00656905">
      <w:pPr>
        <w:spacing w:after="0"/>
      </w:pPr>
      <w:bookmarkStart w:id="25" w:name="z62"/>
      <w:bookmarkEnd w:id="24"/>
      <w:r>
        <w:rPr>
          <w:color w:val="000000"/>
          <w:sz w:val="20"/>
        </w:rPr>
        <w:t>            </w:t>
      </w:r>
      <w:r>
        <w:rPr>
          <w:b/>
          <w:color w:val="000000"/>
          <w:sz w:val="20"/>
        </w:rPr>
        <w:t>Журнал учета исполнительных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7"/>
        <w:gridCol w:w="1285"/>
        <w:gridCol w:w="1286"/>
        <w:gridCol w:w="977"/>
        <w:gridCol w:w="564"/>
        <w:gridCol w:w="1080"/>
        <w:gridCol w:w="873"/>
        <w:gridCol w:w="1080"/>
        <w:gridCol w:w="1080"/>
        <w:gridCol w:w="1080"/>
      </w:tblGrid>
      <w:tr w:rsidR="00225CD0">
        <w:trPr>
          <w:trHeight w:val="21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color w:val="000000"/>
                <w:sz w:val="20"/>
              </w:rPr>
              <w:t>ного</w:t>
            </w:r>
            <w:r>
              <w:br/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color w:val="000000"/>
                <w:sz w:val="20"/>
              </w:rPr>
              <w:t>ного</w:t>
            </w:r>
            <w:r>
              <w:br/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color w:val="000000"/>
                <w:sz w:val="20"/>
              </w:rPr>
              <w:t>-ние,</w:t>
            </w:r>
            <w:r>
              <w:br/>
            </w:r>
            <w:r>
              <w:rPr>
                <w:color w:val="000000"/>
                <w:sz w:val="20"/>
              </w:rPr>
              <w:t>номер и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выдачи</w:t>
            </w:r>
            <w:r>
              <w:br/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Кем</w:t>
            </w:r>
            <w:r>
              <w:br/>
            </w:r>
            <w:r>
              <w:rPr>
                <w:color w:val="000000"/>
                <w:sz w:val="20"/>
              </w:rPr>
              <w:t>выдан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  <w:r>
              <w:br/>
            </w:r>
            <w:r>
              <w:rPr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color w:val="000000"/>
                <w:sz w:val="20"/>
              </w:rPr>
              <w:t>акта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Данные</w:t>
            </w:r>
            <w:r>
              <w:br/>
            </w:r>
            <w:r>
              <w:rPr>
                <w:color w:val="000000"/>
                <w:sz w:val="20"/>
              </w:rPr>
              <w:t>о должнике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Данные</w:t>
            </w:r>
            <w:r>
              <w:br/>
            </w:r>
            <w:r>
              <w:rPr>
                <w:color w:val="000000"/>
                <w:sz w:val="20"/>
              </w:rPr>
              <w:t>о взыскателе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Сущность</w:t>
            </w:r>
            <w:r>
              <w:br/>
            </w:r>
            <w:r>
              <w:rPr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color w:val="000000"/>
                <w:sz w:val="20"/>
              </w:rPr>
              <w:t>исполнения</w:t>
            </w:r>
          </w:p>
        </w:tc>
      </w:tr>
      <w:tr w:rsidR="00225CD0">
        <w:trPr>
          <w:trHeight w:val="315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225CD0" w:rsidRDefault="00656905">
      <w:pPr>
        <w:spacing w:after="0"/>
        <w:jc w:val="right"/>
      </w:pPr>
      <w:bookmarkStart w:id="26" w:name="z63"/>
      <w:r>
        <w:rPr>
          <w:color w:val="000000"/>
          <w:sz w:val="20"/>
        </w:rPr>
        <w:t xml:space="preserve">  Приложение 4     </w:t>
      </w:r>
      <w:r>
        <w:br/>
      </w:r>
      <w:r>
        <w:rPr>
          <w:color w:val="000000"/>
          <w:sz w:val="20"/>
        </w:rPr>
        <w:t>к Правилам делопроизводства</w:t>
      </w:r>
    </w:p>
    <w:p w:rsidR="00225CD0" w:rsidRDefault="00656905">
      <w:pPr>
        <w:spacing w:after="0"/>
      </w:pPr>
      <w:bookmarkStart w:id="27" w:name="z64"/>
      <w:bookmarkEnd w:id="26"/>
      <w:r>
        <w:rPr>
          <w:color w:val="000000"/>
          <w:sz w:val="20"/>
        </w:rPr>
        <w:t>                                                          Форма</w:t>
      </w:r>
    </w:p>
    <w:p w:rsidR="00225CD0" w:rsidRDefault="00656905">
      <w:pPr>
        <w:spacing w:after="0"/>
      </w:pPr>
      <w:bookmarkStart w:id="28" w:name="z65"/>
      <w:bookmarkEnd w:id="27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Книга учета сумм на текущем счете (депозитная книга)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3"/>
        <w:gridCol w:w="922"/>
        <w:gridCol w:w="1161"/>
        <w:gridCol w:w="842"/>
        <w:gridCol w:w="922"/>
        <w:gridCol w:w="1002"/>
        <w:gridCol w:w="922"/>
        <w:gridCol w:w="842"/>
        <w:gridCol w:w="1002"/>
        <w:gridCol w:w="922"/>
        <w:gridCol w:w="842"/>
      </w:tblGrid>
      <w:tr w:rsidR="00225CD0">
        <w:trPr>
          <w:trHeight w:val="420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color w:val="000000"/>
                <w:sz w:val="20"/>
              </w:rPr>
              <w:t>денежной</w:t>
            </w:r>
            <w:r>
              <w:br/>
            </w:r>
            <w:r>
              <w:rPr>
                <w:color w:val="000000"/>
                <w:sz w:val="20"/>
              </w:rPr>
              <w:t>суммы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 текущий</w:t>
            </w:r>
            <w:r>
              <w:br/>
            </w: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</w:t>
            </w:r>
            <w:r>
              <w:br/>
            </w:r>
            <w:r>
              <w:rPr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color w:val="000000"/>
                <w:sz w:val="20"/>
              </w:rPr>
              <w:t>ного</w:t>
            </w:r>
            <w:r>
              <w:br/>
            </w:r>
            <w:r>
              <w:rPr>
                <w:color w:val="000000"/>
                <w:sz w:val="20"/>
              </w:rPr>
              <w:t>производства.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 случае,</w:t>
            </w:r>
            <w:r>
              <w:br/>
            </w:r>
            <w:r>
              <w:rPr>
                <w:color w:val="000000"/>
                <w:sz w:val="20"/>
              </w:rPr>
              <w:t>если</w:t>
            </w:r>
            <w:r>
              <w:br/>
            </w:r>
            <w:r>
              <w:rPr>
                <w:color w:val="000000"/>
                <w:sz w:val="20"/>
              </w:rPr>
              <w:t>должник</w:t>
            </w:r>
            <w:r>
              <w:br/>
            </w:r>
            <w:r>
              <w:rPr>
                <w:color w:val="000000"/>
                <w:sz w:val="20"/>
              </w:rPr>
              <w:t>перечислил</w:t>
            </w:r>
            <w:r>
              <w:br/>
            </w:r>
            <w:r>
              <w:rPr>
                <w:color w:val="000000"/>
                <w:sz w:val="20"/>
              </w:rPr>
              <w:t>суммы по</w:t>
            </w:r>
            <w:r>
              <w:br/>
            </w:r>
            <w:r>
              <w:rPr>
                <w:color w:val="000000"/>
                <w:sz w:val="20"/>
              </w:rPr>
              <w:t>нескольким</w:t>
            </w:r>
            <w:r>
              <w:br/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тельным</w:t>
            </w:r>
            <w:r>
              <w:br/>
            </w:r>
            <w:r>
              <w:rPr>
                <w:color w:val="000000"/>
                <w:sz w:val="20"/>
              </w:rPr>
              <w:t>производствам,</w:t>
            </w:r>
            <w:r>
              <w:br/>
            </w:r>
            <w:r>
              <w:rPr>
                <w:color w:val="000000"/>
                <w:sz w:val="20"/>
              </w:rPr>
              <w:t>то указываются</w:t>
            </w:r>
            <w:r>
              <w:br/>
            </w:r>
            <w:r>
              <w:rPr>
                <w:color w:val="000000"/>
                <w:sz w:val="20"/>
              </w:rPr>
              <w:t>номера</w:t>
            </w:r>
            <w:r>
              <w:br/>
            </w:r>
            <w:r>
              <w:rPr>
                <w:color w:val="000000"/>
                <w:sz w:val="20"/>
              </w:rPr>
              <w:t>всех</w:t>
            </w:r>
            <w:r>
              <w:br/>
            </w:r>
            <w:r>
              <w:rPr>
                <w:color w:val="000000"/>
                <w:sz w:val="20"/>
              </w:rPr>
              <w:t>исполни-тельных</w:t>
            </w:r>
            <w:r>
              <w:br/>
            </w:r>
            <w:r>
              <w:rPr>
                <w:color w:val="000000"/>
                <w:sz w:val="20"/>
              </w:rPr>
              <w:t>производств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Наименова-</w:t>
            </w:r>
            <w:r>
              <w:br/>
            </w:r>
            <w:r>
              <w:rPr>
                <w:color w:val="000000"/>
                <w:sz w:val="20"/>
              </w:rPr>
              <w:t>ние</w:t>
            </w:r>
            <w:r>
              <w:br/>
            </w:r>
            <w:r>
              <w:rPr>
                <w:color w:val="000000"/>
                <w:sz w:val="20"/>
              </w:rPr>
              <w:t>и номер</w:t>
            </w:r>
            <w:r>
              <w:br/>
            </w:r>
            <w:r>
              <w:rPr>
                <w:color w:val="000000"/>
                <w:sz w:val="20"/>
              </w:rPr>
              <w:t>платеж-ного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документа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Данные</w:t>
            </w:r>
            <w:r>
              <w:br/>
            </w:r>
            <w:r>
              <w:rPr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имя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отчество</w:t>
            </w:r>
            <w:r>
              <w:br/>
            </w:r>
            <w:r>
              <w:rPr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color w:val="000000"/>
                <w:sz w:val="20"/>
              </w:rPr>
              <w:t>лица или</w:t>
            </w:r>
            <w:r>
              <w:br/>
            </w:r>
            <w:r>
              <w:rPr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color w:val="000000"/>
                <w:sz w:val="20"/>
              </w:rPr>
              <w:t>вание</w:t>
            </w:r>
            <w:r>
              <w:br/>
            </w:r>
            <w:r>
              <w:rPr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color w:val="000000"/>
                <w:sz w:val="20"/>
              </w:rPr>
              <w:t>кого</w:t>
            </w:r>
            <w:r>
              <w:br/>
            </w:r>
            <w:r>
              <w:rPr>
                <w:color w:val="000000"/>
                <w:sz w:val="20"/>
              </w:rPr>
              <w:t>лица),</w:t>
            </w:r>
            <w:r>
              <w:br/>
            </w:r>
            <w:r>
              <w:rPr>
                <w:color w:val="000000"/>
                <w:sz w:val="20"/>
              </w:rPr>
              <w:t>а также</w:t>
            </w:r>
            <w:r>
              <w:br/>
            </w:r>
            <w:r>
              <w:rPr>
                <w:color w:val="000000"/>
                <w:sz w:val="20"/>
              </w:rPr>
              <w:t>данные</w:t>
            </w:r>
            <w:r>
              <w:br/>
            </w:r>
            <w:r>
              <w:rPr>
                <w:color w:val="000000"/>
                <w:sz w:val="20"/>
              </w:rPr>
              <w:t>лица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имя</w:t>
            </w:r>
            <w:r>
              <w:br/>
            </w:r>
            <w:r>
              <w:rPr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color w:val="000000"/>
                <w:sz w:val="20"/>
              </w:rPr>
              <w:t>лица или</w:t>
            </w:r>
            <w:r>
              <w:br/>
            </w:r>
            <w:r>
              <w:rPr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color w:val="000000"/>
                <w:sz w:val="20"/>
              </w:rPr>
              <w:t>ние</w:t>
            </w:r>
            <w:r>
              <w:br/>
            </w:r>
            <w:r>
              <w:rPr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color w:val="000000"/>
                <w:sz w:val="20"/>
              </w:rPr>
              <w:t>кого</w:t>
            </w:r>
            <w:r>
              <w:br/>
            </w:r>
            <w:r>
              <w:rPr>
                <w:color w:val="000000"/>
                <w:sz w:val="20"/>
              </w:rPr>
              <w:t>лица),</w:t>
            </w:r>
            <w:r>
              <w:br/>
            </w:r>
            <w:r>
              <w:rPr>
                <w:color w:val="000000"/>
                <w:sz w:val="20"/>
              </w:rPr>
              <w:t>перечи-</w:t>
            </w:r>
            <w:r>
              <w:br/>
            </w:r>
            <w:r>
              <w:rPr>
                <w:color w:val="000000"/>
                <w:sz w:val="20"/>
              </w:rPr>
              <w:t>слив-</w:t>
            </w:r>
            <w:r>
              <w:br/>
            </w:r>
            <w:r>
              <w:rPr>
                <w:color w:val="000000"/>
                <w:sz w:val="20"/>
              </w:rPr>
              <w:t>шего</w:t>
            </w:r>
            <w:r>
              <w:br/>
            </w:r>
            <w:r>
              <w:rPr>
                <w:color w:val="000000"/>
                <w:sz w:val="20"/>
              </w:rPr>
              <w:t>сумму</w:t>
            </w:r>
            <w:r>
              <w:br/>
            </w:r>
            <w:r>
              <w:rPr>
                <w:color w:val="000000"/>
                <w:sz w:val="20"/>
              </w:rPr>
              <w:t>за должника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Данные</w:t>
            </w:r>
            <w:r>
              <w:br/>
            </w:r>
            <w:r>
              <w:rPr>
                <w:color w:val="000000"/>
                <w:sz w:val="20"/>
              </w:rPr>
              <w:t>взыскателя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имя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отчество</w:t>
            </w:r>
            <w:r>
              <w:br/>
            </w:r>
            <w:r>
              <w:rPr>
                <w:color w:val="000000"/>
                <w:sz w:val="20"/>
              </w:rPr>
              <w:t>физиче</w:t>
            </w:r>
            <w:r>
              <w:rPr>
                <w:color w:val="000000"/>
                <w:sz w:val="20"/>
              </w:rPr>
              <w:t>с-</w:t>
            </w:r>
            <w:r>
              <w:br/>
            </w:r>
            <w:r>
              <w:rPr>
                <w:color w:val="000000"/>
                <w:sz w:val="20"/>
              </w:rPr>
              <w:t>кого</w:t>
            </w:r>
            <w:r>
              <w:br/>
            </w:r>
            <w:r>
              <w:rPr>
                <w:color w:val="000000"/>
                <w:sz w:val="20"/>
              </w:rPr>
              <w:t>лица</w:t>
            </w:r>
            <w:r>
              <w:br/>
            </w:r>
            <w:r>
              <w:rPr>
                <w:color w:val="000000"/>
                <w:sz w:val="20"/>
              </w:rPr>
              <w:t>или</w:t>
            </w:r>
            <w:r>
              <w:br/>
            </w:r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юриди-</w:t>
            </w:r>
            <w:r>
              <w:br/>
            </w:r>
            <w:r>
              <w:rPr>
                <w:color w:val="000000"/>
                <w:sz w:val="20"/>
              </w:rPr>
              <w:t>чес-</w:t>
            </w:r>
            <w:r>
              <w:br/>
            </w:r>
            <w:r>
              <w:rPr>
                <w:color w:val="000000"/>
                <w:sz w:val="20"/>
              </w:rPr>
              <w:t>кого</w:t>
            </w:r>
            <w:r>
              <w:br/>
            </w:r>
            <w:r>
              <w:rPr>
                <w:color w:val="000000"/>
                <w:sz w:val="20"/>
              </w:rPr>
              <w:t>лица),</w:t>
            </w:r>
            <w:r>
              <w:br/>
            </w:r>
            <w:r>
              <w:rPr>
                <w:color w:val="000000"/>
                <w:sz w:val="20"/>
              </w:rPr>
              <w:t>а также</w:t>
            </w:r>
            <w:r>
              <w:br/>
            </w:r>
            <w:r>
              <w:rPr>
                <w:color w:val="000000"/>
                <w:sz w:val="20"/>
              </w:rPr>
              <w:t>данные</w:t>
            </w:r>
            <w:r>
              <w:br/>
            </w:r>
            <w:r>
              <w:rPr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color w:val="000000"/>
                <w:sz w:val="20"/>
              </w:rPr>
              <w:t>теля</w:t>
            </w:r>
            <w:r>
              <w:br/>
            </w:r>
            <w:r>
              <w:rPr>
                <w:color w:val="000000"/>
                <w:sz w:val="20"/>
              </w:rPr>
              <w:t>взыска-</w:t>
            </w:r>
            <w:r>
              <w:br/>
            </w:r>
            <w:r>
              <w:rPr>
                <w:color w:val="000000"/>
                <w:sz w:val="20"/>
              </w:rPr>
              <w:t>теля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Размер</w:t>
            </w:r>
            <w:r>
              <w:br/>
            </w:r>
            <w:r>
              <w:rPr>
                <w:color w:val="000000"/>
                <w:sz w:val="20"/>
              </w:rPr>
              <w:t>поступившей</w:t>
            </w:r>
            <w:r>
              <w:br/>
            </w:r>
            <w:r>
              <w:rPr>
                <w:color w:val="000000"/>
                <w:sz w:val="20"/>
              </w:rPr>
              <w:t>суммы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и дата</w:t>
            </w:r>
            <w:r>
              <w:br/>
            </w:r>
            <w:r>
              <w:rPr>
                <w:color w:val="000000"/>
                <w:sz w:val="20"/>
              </w:rPr>
              <w:t>платеж-</w:t>
            </w:r>
            <w:r>
              <w:br/>
            </w:r>
            <w:r>
              <w:rPr>
                <w:color w:val="000000"/>
                <w:sz w:val="20"/>
              </w:rPr>
              <w:t>ного</w:t>
            </w:r>
            <w:r>
              <w:br/>
            </w:r>
            <w:r>
              <w:rPr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 дата</w:t>
            </w:r>
            <w:r>
              <w:br/>
            </w:r>
            <w:r>
              <w:rPr>
                <w:color w:val="000000"/>
                <w:sz w:val="20"/>
              </w:rPr>
              <w:t>выплаты</w:t>
            </w:r>
            <w:r>
              <w:br/>
            </w:r>
            <w:r>
              <w:rPr>
                <w:color w:val="000000"/>
                <w:sz w:val="20"/>
              </w:rPr>
              <w:t>суммы</w:t>
            </w:r>
            <w:r>
              <w:br/>
            </w:r>
            <w:r>
              <w:rPr>
                <w:color w:val="000000"/>
                <w:sz w:val="20"/>
              </w:rPr>
              <w:t>взыскателю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Размер</w:t>
            </w:r>
            <w:r>
              <w:br/>
            </w:r>
            <w:r>
              <w:rPr>
                <w:color w:val="000000"/>
                <w:sz w:val="20"/>
              </w:rPr>
              <w:t>выплачен-</w:t>
            </w:r>
            <w:r>
              <w:br/>
            </w:r>
            <w:r>
              <w:rPr>
                <w:color w:val="000000"/>
                <w:sz w:val="20"/>
              </w:rPr>
              <w:t>ной</w:t>
            </w:r>
            <w:r>
              <w:br/>
            </w:r>
            <w:r>
              <w:rPr>
                <w:color w:val="000000"/>
                <w:sz w:val="20"/>
              </w:rPr>
              <w:t>суммы</w:t>
            </w:r>
            <w:r>
              <w:br/>
            </w:r>
            <w:r>
              <w:rPr>
                <w:color w:val="000000"/>
                <w:sz w:val="20"/>
              </w:rPr>
              <w:t>(если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несколько</w:t>
            </w:r>
            <w:r>
              <w:br/>
            </w:r>
            <w:r>
              <w:rPr>
                <w:color w:val="000000"/>
                <w:sz w:val="20"/>
              </w:rPr>
              <w:t>взыскателей,</w:t>
            </w:r>
            <w:r>
              <w:br/>
            </w:r>
            <w:r>
              <w:rPr>
                <w:color w:val="000000"/>
                <w:sz w:val="20"/>
              </w:rPr>
              <w:t>указываются</w:t>
            </w:r>
            <w:r>
              <w:br/>
            </w:r>
            <w:r>
              <w:rPr>
                <w:color w:val="000000"/>
                <w:sz w:val="20"/>
              </w:rPr>
              <w:t>суммы,</w:t>
            </w:r>
            <w:r>
              <w:br/>
            </w:r>
            <w:r>
              <w:rPr>
                <w:color w:val="000000"/>
                <w:sz w:val="20"/>
              </w:rPr>
              <w:t>выплачен-</w:t>
            </w:r>
            <w:r>
              <w:br/>
            </w:r>
            <w:r>
              <w:rPr>
                <w:color w:val="000000"/>
                <w:sz w:val="20"/>
              </w:rPr>
              <w:t>ные</w:t>
            </w:r>
            <w:r>
              <w:br/>
            </w:r>
            <w:r>
              <w:rPr>
                <w:color w:val="000000"/>
                <w:sz w:val="20"/>
              </w:rPr>
              <w:t>каждому</w:t>
            </w:r>
            <w:r>
              <w:br/>
            </w:r>
            <w:r>
              <w:rPr>
                <w:color w:val="000000"/>
                <w:sz w:val="20"/>
              </w:rPr>
              <w:t>взыскателю),</w:t>
            </w:r>
            <w:r>
              <w:br/>
            </w:r>
            <w:r>
              <w:rPr>
                <w:color w:val="000000"/>
                <w:sz w:val="20"/>
              </w:rPr>
              <w:t>и данные</w:t>
            </w:r>
            <w:r>
              <w:br/>
            </w:r>
            <w:r>
              <w:rPr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color w:val="000000"/>
                <w:sz w:val="20"/>
              </w:rPr>
              <w:t>имя</w:t>
            </w:r>
            <w:r>
              <w:br/>
            </w:r>
            <w:r>
              <w:rPr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color w:val="000000"/>
                <w:sz w:val="20"/>
              </w:rPr>
              <w:t>лица</w:t>
            </w:r>
            <w:r>
              <w:br/>
            </w:r>
            <w:r>
              <w:rPr>
                <w:color w:val="000000"/>
                <w:sz w:val="20"/>
              </w:rPr>
              <w:t>или</w:t>
            </w:r>
            <w:r>
              <w:br/>
            </w:r>
            <w:r>
              <w:rPr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color w:val="000000"/>
                <w:sz w:val="20"/>
              </w:rPr>
              <w:t>ние</w:t>
            </w:r>
            <w:r>
              <w:br/>
            </w:r>
            <w:r>
              <w:rPr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color w:val="000000"/>
                <w:sz w:val="20"/>
              </w:rPr>
              <w:t>кого</w:t>
            </w:r>
            <w:r>
              <w:br/>
            </w:r>
            <w:r>
              <w:rPr>
                <w:color w:val="000000"/>
                <w:sz w:val="20"/>
              </w:rPr>
              <w:t>лица)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Остаток</w:t>
            </w:r>
            <w:r>
              <w:br/>
            </w:r>
            <w:r>
              <w:rPr>
                <w:color w:val="000000"/>
                <w:sz w:val="20"/>
              </w:rPr>
              <w:t>невыплачен-</w:t>
            </w:r>
            <w:r>
              <w:br/>
            </w:r>
            <w:r>
              <w:rPr>
                <w:color w:val="000000"/>
                <w:sz w:val="20"/>
              </w:rPr>
              <w:t>ной</w:t>
            </w:r>
            <w:r>
              <w:br/>
            </w:r>
            <w:r>
              <w:rPr>
                <w:color w:val="000000"/>
                <w:sz w:val="20"/>
              </w:rPr>
              <w:t>суммы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25CD0">
        <w:trPr>
          <w:trHeight w:val="645"/>
          <w:tblCellSpacing w:w="0" w:type="auto"/>
        </w:trPr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225CD0" w:rsidRDefault="00656905">
      <w:pPr>
        <w:spacing w:after="0"/>
        <w:jc w:val="right"/>
      </w:pPr>
      <w:bookmarkStart w:id="29" w:name="z66"/>
      <w:r>
        <w:rPr>
          <w:color w:val="000000"/>
          <w:sz w:val="20"/>
        </w:rPr>
        <w:t xml:space="preserve">  Приложение 5     </w:t>
      </w:r>
      <w:r>
        <w:br/>
      </w:r>
      <w:r>
        <w:rPr>
          <w:color w:val="000000"/>
          <w:sz w:val="20"/>
        </w:rPr>
        <w:t xml:space="preserve">к Правилам </w:t>
      </w:r>
      <w:r>
        <w:rPr>
          <w:color w:val="000000"/>
          <w:sz w:val="20"/>
        </w:rPr>
        <w:t>делопроизводства</w:t>
      </w:r>
    </w:p>
    <w:p w:rsidR="00225CD0" w:rsidRDefault="00656905">
      <w:pPr>
        <w:spacing w:after="0"/>
        <w:jc w:val="right"/>
      </w:pPr>
      <w:bookmarkStart w:id="30" w:name="z67"/>
      <w:bookmarkEnd w:id="29"/>
      <w:r>
        <w:rPr>
          <w:color w:val="000000"/>
          <w:sz w:val="20"/>
        </w:rPr>
        <w:t>  Форма</w:t>
      </w:r>
    </w:p>
    <w:p w:rsidR="00225CD0" w:rsidRDefault="00656905">
      <w:pPr>
        <w:spacing w:after="0"/>
      </w:pPr>
      <w:bookmarkStart w:id="31" w:name="z68"/>
      <w:bookmarkEnd w:id="30"/>
      <w:r>
        <w:rPr>
          <w:b/>
          <w:color w:val="000000"/>
        </w:rPr>
        <w:t xml:space="preserve">   Регистрационный штамп</w:t>
      </w:r>
    </w:p>
    <w:bookmarkEnd w:id="31"/>
    <w:p w:rsidR="00225CD0" w:rsidRDefault="00656905">
      <w:pPr>
        <w:spacing w:after="0"/>
        <w:jc w:val="right"/>
      </w:pPr>
      <w:r>
        <w:rPr>
          <w:color w:val="000000"/>
          <w:sz w:val="20"/>
        </w:rPr>
        <w:t>20 мм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00"/>
      </w:tblGrid>
      <w:tr w:rsidR="00225CD0">
        <w:trPr>
          <w:trHeight w:val="390"/>
          <w:tblCellSpacing w:w="0" w:type="auto"/>
        </w:trPr>
        <w:tc>
          <w:tcPr>
            <w:tcW w:w="6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Частный судебный исполнитель</w:t>
            </w:r>
            <w:r>
              <w:br/>
            </w:r>
            <w:r>
              <w:rPr>
                <w:color w:val="000000"/>
                <w:sz w:val="20"/>
              </w:rPr>
              <w:t>фамилия, инициалы</w:t>
            </w:r>
          </w:p>
        </w:tc>
      </w:tr>
      <w:tr w:rsidR="00225CD0">
        <w:trPr>
          <w:trHeight w:val="30"/>
          <w:tblCellSpacing w:w="0" w:type="auto"/>
        </w:trPr>
        <w:tc>
          <w:tcPr>
            <w:tcW w:w="6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225CD0">
        <w:trPr>
          <w:trHeight w:val="465"/>
          <w:tblCellSpacing w:w="0" w:type="auto"/>
        </w:trPr>
        <w:tc>
          <w:tcPr>
            <w:tcW w:w="6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Индекс</w:t>
            </w:r>
          </w:p>
        </w:tc>
      </w:tr>
    </w:tbl>
    <w:p w:rsidR="00225CD0" w:rsidRDefault="00656905">
      <w:pPr>
        <w:spacing w:after="0"/>
        <w:jc w:val="right"/>
      </w:pPr>
      <w:r>
        <w:rPr>
          <w:color w:val="000000"/>
          <w:sz w:val="20"/>
        </w:rPr>
        <w:t>45 мм</w:t>
      </w:r>
    </w:p>
    <w:p w:rsidR="00225CD0" w:rsidRDefault="00656905">
      <w:pPr>
        <w:spacing w:after="0"/>
        <w:jc w:val="right"/>
      </w:pPr>
      <w:bookmarkStart w:id="32" w:name="z69"/>
      <w:r>
        <w:rPr>
          <w:color w:val="000000"/>
          <w:sz w:val="20"/>
        </w:rPr>
        <w:t xml:space="preserve">  Приложение 6    </w:t>
      </w:r>
      <w:r>
        <w:br/>
      </w:r>
      <w:r>
        <w:rPr>
          <w:color w:val="000000"/>
          <w:sz w:val="20"/>
        </w:rPr>
        <w:t>к Правилам делопроизводства</w:t>
      </w:r>
    </w:p>
    <w:p w:rsidR="00225CD0" w:rsidRDefault="00656905">
      <w:pPr>
        <w:spacing w:after="0"/>
      </w:pPr>
      <w:bookmarkStart w:id="33" w:name="z70"/>
      <w:bookmarkEnd w:id="32"/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bookmarkEnd w:id="33"/>
    <w:p w:rsidR="00225CD0" w:rsidRDefault="00656905">
      <w:pPr>
        <w:spacing w:after="0"/>
      </w:pPr>
      <w:r>
        <w:rPr>
          <w:color w:val="000000"/>
          <w:sz w:val="20"/>
        </w:rPr>
        <w:t>___________________________                      «Утверждаю»</w:t>
      </w:r>
      <w:r>
        <w:br/>
      </w:r>
      <w:r>
        <w:rPr>
          <w:color w:val="000000"/>
          <w:sz w:val="20"/>
        </w:rPr>
        <w:t>(Ф.И.О., дата и номер лицензии</w:t>
      </w:r>
      <w:r>
        <w:br/>
      </w:r>
      <w:r>
        <w:rPr>
          <w:color w:val="000000"/>
          <w:sz w:val="20"/>
        </w:rPr>
        <w:t>частного судебного исполнителя)       ____________________________</w:t>
      </w:r>
      <w:r>
        <w:br/>
      </w:r>
      <w:r>
        <w:rPr>
          <w:color w:val="000000"/>
          <w:sz w:val="20"/>
        </w:rPr>
        <w:t>                              (Ф.И.О. частного судебного исполнителя)</w:t>
      </w:r>
      <w:r>
        <w:br/>
      </w:r>
      <w:r>
        <w:rPr>
          <w:color w:val="000000"/>
          <w:sz w:val="20"/>
        </w:rPr>
        <w:t>                           </w:t>
      </w:r>
      <w:r>
        <w:rPr>
          <w:color w:val="000000"/>
          <w:sz w:val="20"/>
        </w:rPr>
        <w:t>    подпись</w:t>
      </w:r>
      <w:r>
        <w:br/>
      </w:r>
      <w:r>
        <w:rPr>
          <w:color w:val="000000"/>
          <w:sz w:val="20"/>
        </w:rPr>
        <w:t>                               дата</w:t>
      </w:r>
    </w:p>
    <w:p w:rsidR="00225CD0" w:rsidRDefault="00656905">
      <w:pPr>
        <w:spacing w:after="0"/>
      </w:pPr>
      <w:bookmarkStart w:id="34" w:name="z71"/>
      <w:r>
        <w:rPr>
          <w:color w:val="000000"/>
          <w:sz w:val="20"/>
        </w:rPr>
        <w:t>                              </w:t>
      </w:r>
      <w:r>
        <w:rPr>
          <w:b/>
          <w:color w:val="000000"/>
          <w:sz w:val="20"/>
        </w:rPr>
        <w:t>Акт</w:t>
      </w:r>
    </w:p>
    <w:bookmarkEnd w:id="34"/>
    <w:p w:rsidR="00225CD0" w:rsidRDefault="00656905">
      <w:pPr>
        <w:spacing w:after="0"/>
      </w:pPr>
      <w:r>
        <w:rPr>
          <w:color w:val="000000"/>
          <w:sz w:val="20"/>
        </w:rPr>
        <w:t>Дата______________________                Город __________________</w:t>
      </w:r>
      <w:r>
        <w:br/>
      </w:r>
      <w:r>
        <w:rPr>
          <w:color w:val="000000"/>
          <w:sz w:val="20"/>
        </w:rPr>
        <w:t>               ____________________________________</w:t>
      </w:r>
      <w:r>
        <w:br/>
      </w:r>
      <w:r>
        <w:rPr>
          <w:color w:val="000000"/>
          <w:sz w:val="20"/>
        </w:rPr>
        <w:t>                       (место составления)</w:t>
      </w:r>
    </w:p>
    <w:p w:rsidR="00225CD0" w:rsidRDefault="00656905">
      <w:pPr>
        <w:spacing w:after="0"/>
      </w:pPr>
      <w:r>
        <w:rPr>
          <w:color w:val="000000"/>
          <w:sz w:val="20"/>
        </w:rPr>
        <w:t xml:space="preserve">      О </w:t>
      </w:r>
      <w:r>
        <w:rPr>
          <w:color w:val="000000"/>
          <w:sz w:val="20"/>
        </w:rPr>
        <w:t>выделении к уничтожению документов и дел</w:t>
      </w:r>
      <w:r>
        <w:br/>
      </w:r>
      <w:r>
        <w:rPr>
          <w:color w:val="000000"/>
          <w:sz w:val="20"/>
        </w:rPr>
        <w:t>      Основание: приказ №______________ от____________________(дата)</w:t>
      </w:r>
      <w:r>
        <w:br/>
      </w:r>
      <w:r>
        <w:rPr>
          <w:color w:val="000000"/>
          <w:sz w:val="20"/>
        </w:rPr>
        <w:t>      Составлен: экспертной комиссией:___________(должность, Ф.И.О.)</w:t>
      </w:r>
      <w:r>
        <w:br/>
      </w:r>
      <w:r>
        <w:rPr>
          <w:color w:val="000000"/>
          <w:sz w:val="20"/>
        </w:rPr>
        <w:t>      Председатель комиссии:_____________________(должность, Ф.И.О.)</w:t>
      </w:r>
      <w:r>
        <w:br/>
      </w:r>
      <w:r>
        <w:rPr>
          <w:color w:val="000000"/>
          <w:sz w:val="20"/>
        </w:rPr>
        <w:t>      Чл</w:t>
      </w:r>
      <w:r>
        <w:rPr>
          <w:color w:val="000000"/>
          <w:sz w:val="20"/>
        </w:rPr>
        <w:t>ены комиссии:____________________________(должность, Ф.И.О.)</w:t>
      </w:r>
      <w:r>
        <w:br/>
      </w:r>
      <w:r>
        <w:rPr>
          <w:color w:val="000000"/>
          <w:sz w:val="20"/>
        </w:rPr>
        <w:t>      Присутствовали:____________________________(должность, Ф.И.О.)</w:t>
      </w:r>
    </w:p>
    <w:p w:rsidR="00225CD0" w:rsidRDefault="00656905">
      <w:pPr>
        <w:spacing w:after="0"/>
      </w:pPr>
      <w:r>
        <w:rPr>
          <w:color w:val="000000"/>
          <w:sz w:val="20"/>
        </w:rPr>
        <w:t>Комиссия, руководствуясь перечнем _______ (название перечня) отобрала</w:t>
      </w:r>
      <w:r>
        <w:br/>
      </w:r>
      <w:r>
        <w:rPr>
          <w:color w:val="000000"/>
          <w:sz w:val="20"/>
        </w:rPr>
        <w:t>к уничтожению как не имеющие научно-исторической ценност</w:t>
      </w:r>
      <w:r>
        <w:rPr>
          <w:color w:val="000000"/>
          <w:sz w:val="20"/>
        </w:rPr>
        <w:t>и и</w:t>
      </w:r>
      <w:r>
        <w:br/>
      </w:r>
      <w:r>
        <w:rPr>
          <w:color w:val="000000"/>
          <w:sz w:val="20"/>
        </w:rPr>
        <w:t>утратившие практическое значение следующие документы и дела.</w:t>
      </w:r>
      <w:r>
        <w:br/>
      </w:r>
      <w:r>
        <w:rPr>
          <w:color w:val="000000"/>
          <w:sz w:val="20"/>
        </w:rPr>
        <w:t>__________________________________( Ф.И.О. судебного исполнителя,</w:t>
      </w:r>
      <w:r>
        <w:br/>
      </w:r>
      <w:r>
        <w:rPr>
          <w:color w:val="000000"/>
          <w:sz w:val="20"/>
        </w:rPr>
        <w:t>занимающегося частной практикой, в деятельности, которых отложились</w:t>
      </w:r>
      <w:r>
        <w:br/>
      </w:r>
      <w:r>
        <w:rPr>
          <w:color w:val="000000"/>
          <w:sz w:val="20"/>
        </w:rPr>
        <w:t>документы, не подлежащие дальнейшему хранению)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5"/>
        <w:gridCol w:w="1703"/>
        <w:gridCol w:w="1996"/>
        <w:gridCol w:w="1920"/>
        <w:gridCol w:w="1838"/>
        <w:gridCol w:w="1680"/>
      </w:tblGrid>
      <w:tr w:rsidR="00225CD0">
        <w:trPr>
          <w:trHeight w:val="435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</w:t>
            </w:r>
            <w:r>
              <w:rPr>
                <w:color w:val="000000"/>
                <w:sz w:val="20"/>
              </w:rPr>
              <w:t xml:space="preserve"> документов и дел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Заголовки документов и дел, индекс дел по номенклатуре, описи</w:t>
            </w:r>
          </w:p>
        </w:tc>
        <w:tc>
          <w:tcPr>
            <w:tcW w:w="2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Пояснения</w:t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документов и дел (томов)</w:t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Номера статей по перечню</w:t>
            </w:r>
          </w:p>
        </w:tc>
      </w:tr>
      <w:tr w:rsidR="00225CD0">
        <w:trPr>
          <w:trHeight w:val="6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0" w:rsidRDefault="0065690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225CD0" w:rsidRDefault="00656905">
      <w:pPr>
        <w:spacing w:after="0"/>
      </w:pPr>
      <w:r>
        <w:rPr>
          <w:color w:val="000000"/>
          <w:sz w:val="20"/>
        </w:rPr>
        <w:t>      Всего дел ______________________________ (цифрами и прописью)</w:t>
      </w:r>
    </w:p>
    <w:p w:rsidR="00225CD0" w:rsidRDefault="00656905">
      <w:pPr>
        <w:spacing w:after="0"/>
      </w:pPr>
      <w:r>
        <w:rPr>
          <w:color w:val="000000"/>
          <w:sz w:val="20"/>
        </w:rPr>
        <w:t>Председатель экспертной</w:t>
      </w:r>
      <w:r>
        <w:rPr>
          <w:color w:val="000000"/>
          <w:sz w:val="20"/>
        </w:rPr>
        <w:t xml:space="preserve"> комиссии________________________(Ф.И.О.)___________________ подпись</w:t>
      </w:r>
    </w:p>
    <w:p w:rsidR="00225CD0" w:rsidRDefault="00656905">
      <w:pPr>
        <w:spacing w:after="0"/>
      </w:pPr>
      <w:r>
        <w:rPr>
          <w:color w:val="000000"/>
          <w:sz w:val="20"/>
        </w:rPr>
        <w:t>            Члены: подписи_____________________________ (Ф.И.О.)</w:t>
      </w:r>
    </w:p>
    <w:p w:rsidR="00225CD0" w:rsidRDefault="00656905">
      <w:pPr>
        <w:spacing w:after="0"/>
      </w:pPr>
      <w:r>
        <w:rPr>
          <w:color w:val="000000"/>
          <w:sz w:val="20"/>
        </w:rPr>
        <w:t>      Документы измельчены и уничтожены путем сожжения.</w:t>
      </w:r>
      <w:r>
        <w:br/>
      </w:r>
      <w:r>
        <w:rPr>
          <w:color w:val="000000"/>
          <w:sz w:val="20"/>
        </w:rPr>
        <w:t>      Председатель экспертной комиссии_____________ (подпись, дата</w:t>
      </w:r>
      <w:r>
        <w:rPr>
          <w:color w:val="000000"/>
          <w:sz w:val="20"/>
        </w:rPr>
        <w:t>)</w:t>
      </w:r>
    </w:p>
    <w:p w:rsidR="00225CD0" w:rsidRDefault="00656905">
      <w:pPr>
        <w:spacing w:after="0"/>
      </w:pPr>
      <w:r>
        <w:br/>
      </w:r>
      <w:r>
        <w:br/>
      </w:r>
    </w:p>
    <w:p w:rsidR="00225CD0" w:rsidRDefault="0065690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25C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0"/>
    <w:rsid w:val="00225CD0"/>
    <w:rsid w:val="006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5F86-151B-44F0-B929-FD6C110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2018-05-03T11:47:00Z</dcterms:created>
  <dcterms:modified xsi:type="dcterms:W3CDTF">2018-05-03T11:47:00Z</dcterms:modified>
</cp:coreProperties>
</file>